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022" w:rsidRPr="00DD6D54" w:rsidRDefault="009D1022" w:rsidP="009D1022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 6</w:t>
      </w:r>
    </w:p>
    <w:p w:rsidR="009D1022" w:rsidRDefault="009D1022" w:rsidP="009D1022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>к решению Совета депутатов</w:t>
      </w:r>
    </w:p>
    <w:p w:rsidR="009D1022" w:rsidRDefault="009D1022" w:rsidP="009D1022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D1022" w:rsidRPr="00DD6D54" w:rsidRDefault="009D1022" w:rsidP="009D1022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Калининский сельсовет</w:t>
      </w:r>
    </w:p>
    <w:p w:rsidR="009D1022" w:rsidRPr="00A860C2" w:rsidRDefault="007E6D51" w:rsidP="009D1022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D1022" w:rsidRPr="00DD6D54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9D1022" w:rsidRPr="00DD6D54">
        <w:rPr>
          <w:rFonts w:ascii="Times New Roman" w:hAnsi="Times New Roman"/>
          <w:sz w:val="28"/>
          <w:szCs w:val="28"/>
        </w:rPr>
        <w:t xml:space="preserve"> </w:t>
      </w:r>
      <w:r w:rsidR="00B23E97">
        <w:rPr>
          <w:rFonts w:ascii="Times New Roman" w:hAnsi="Times New Roman"/>
          <w:sz w:val="28"/>
          <w:szCs w:val="28"/>
          <w:u w:val="single"/>
        </w:rPr>
        <w:t>20.1</w:t>
      </w:r>
      <w:r>
        <w:rPr>
          <w:rFonts w:ascii="Times New Roman" w:hAnsi="Times New Roman"/>
          <w:sz w:val="28"/>
          <w:szCs w:val="28"/>
          <w:u w:val="single"/>
        </w:rPr>
        <w:t>1</w:t>
      </w:r>
      <w:r w:rsidR="00B23E97">
        <w:rPr>
          <w:rFonts w:ascii="Times New Roman" w:hAnsi="Times New Roman"/>
          <w:sz w:val="28"/>
          <w:szCs w:val="28"/>
          <w:u w:val="single"/>
        </w:rPr>
        <w:t>.201</w:t>
      </w:r>
      <w:r>
        <w:rPr>
          <w:rFonts w:ascii="Times New Roman" w:hAnsi="Times New Roman"/>
          <w:sz w:val="28"/>
          <w:szCs w:val="28"/>
          <w:u w:val="single"/>
        </w:rPr>
        <w:t>8</w:t>
      </w:r>
      <w:r w:rsidR="00B23E97">
        <w:rPr>
          <w:rFonts w:ascii="Times New Roman" w:hAnsi="Times New Roman"/>
          <w:sz w:val="28"/>
          <w:szCs w:val="28"/>
        </w:rPr>
        <w:t xml:space="preserve">  №  </w:t>
      </w:r>
      <w:r>
        <w:rPr>
          <w:rFonts w:ascii="Times New Roman" w:hAnsi="Times New Roman"/>
          <w:sz w:val="28"/>
          <w:szCs w:val="28"/>
          <w:u w:val="single"/>
        </w:rPr>
        <w:t>23</w:t>
      </w:r>
      <w:r w:rsidR="00B23E97">
        <w:rPr>
          <w:rFonts w:ascii="Times New Roman" w:hAnsi="Times New Roman"/>
          <w:sz w:val="28"/>
          <w:szCs w:val="28"/>
          <w:u w:val="single"/>
        </w:rPr>
        <w:t>/</w:t>
      </w:r>
      <w:r>
        <w:rPr>
          <w:rFonts w:ascii="Times New Roman" w:hAnsi="Times New Roman"/>
          <w:sz w:val="28"/>
          <w:szCs w:val="28"/>
          <w:u w:val="single"/>
        </w:rPr>
        <w:t>112</w:t>
      </w:r>
      <w:r w:rsidR="00B23E97">
        <w:rPr>
          <w:rFonts w:ascii="Times New Roman" w:hAnsi="Times New Roman"/>
          <w:sz w:val="28"/>
          <w:szCs w:val="28"/>
          <w:u w:val="single"/>
        </w:rPr>
        <w:t>-рс</w:t>
      </w:r>
    </w:p>
    <w:p w:rsidR="00B23E97" w:rsidRDefault="00B23E97" w:rsidP="009D1022">
      <w:pPr>
        <w:jc w:val="center"/>
        <w:rPr>
          <w:rFonts w:ascii="Times New Roman" w:hAnsi="Times New Roman"/>
          <w:b/>
          <w:sz w:val="28"/>
          <w:szCs w:val="28"/>
        </w:rPr>
      </w:pPr>
    </w:p>
    <w:p w:rsidR="009D1022" w:rsidRDefault="009D1022" w:rsidP="009D1022">
      <w:pPr>
        <w:jc w:val="center"/>
        <w:rPr>
          <w:rFonts w:ascii="Times New Roman" w:hAnsi="Times New Roman"/>
          <w:b/>
          <w:sz w:val="28"/>
          <w:szCs w:val="28"/>
        </w:rPr>
      </w:pPr>
      <w:r w:rsidRPr="009D1022">
        <w:rPr>
          <w:rFonts w:ascii="Times New Roman" w:hAnsi="Times New Roman"/>
          <w:b/>
          <w:sz w:val="28"/>
          <w:szCs w:val="28"/>
        </w:rPr>
        <w:t>Ведомственная структура расходов  бюджета муниципального образования                                                                                   Калининский сельсовет на 2018 год и плановый период 2019 и 2020 годов</w:t>
      </w:r>
    </w:p>
    <w:tbl>
      <w:tblPr>
        <w:tblW w:w="15079" w:type="dxa"/>
        <w:tblInd w:w="93" w:type="dxa"/>
        <w:tblLook w:val="04A0"/>
      </w:tblPr>
      <w:tblGrid>
        <w:gridCol w:w="8237"/>
        <w:gridCol w:w="671"/>
        <w:gridCol w:w="567"/>
        <w:gridCol w:w="567"/>
        <w:gridCol w:w="1540"/>
        <w:gridCol w:w="586"/>
        <w:gridCol w:w="960"/>
        <w:gridCol w:w="1011"/>
        <w:gridCol w:w="940"/>
      </w:tblGrid>
      <w:tr w:rsidR="00076400" w:rsidRPr="00076400" w:rsidTr="003C0E39">
        <w:trPr>
          <w:trHeight w:val="28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400" w:rsidRPr="006A47E8" w:rsidRDefault="00076400" w:rsidP="00076400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6A47E8">
              <w:rPr>
                <w:rFonts w:ascii="Times New Roman" w:hAnsi="Times New Roman"/>
                <w:szCs w:val="24"/>
              </w:rPr>
              <w:t>тыс.руб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076400" w:rsidRPr="00076400" w:rsidTr="003C0E39">
        <w:trPr>
          <w:trHeight w:val="28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ПР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ЦСР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ВР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2018 г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2019 г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2020 г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2440,2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2411,6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right"/>
              <w:rPr>
                <w:rFonts w:ascii="Times New Roman" w:hAnsi="Times New Roman"/>
                <w:b/>
                <w:bCs/>
                <w:szCs w:val="24"/>
              </w:rPr>
            </w:pPr>
            <w:r w:rsidRPr="00076400">
              <w:rPr>
                <w:rFonts w:ascii="Times New Roman" w:hAnsi="Times New Roman"/>
                <w:b/>
                <w:bCs/>
                <w:szCs w:val="24"/>
              </w:rPr>
              <w:t>2314,1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511,5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506,0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506,0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Муниципальная программа «Функционирование и развитие муниципальной службы муници-пального образования Калининский сельсовет Ташлинского района Оренбургской области на 2017-2020 годы»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10 0 00 00000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511,5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506,0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506,0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Основное мероприятие "Функционирование высшего должностного лица муниципального образования  Калининский  сельсовет"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10 0 04 0000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511,5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506,0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506,0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Содержание главы муниципального образования Калининский сельсовет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10 0 4 10010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511,5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506,0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506,0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10 0 4 10010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511,5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506,0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506,0</w:t>
            </w:r>
          </w:p>
        </w:tc>
      </w:tr>
      <w:tr w:rsidR="00076400" w:rsidRPr="00076400" w:rsidTr="003C0E39">
        <w:trPr>
          <w:trHeight w:val="888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1670,9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1809,6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1712,1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Муниципальная программа «Функционирование и развитие муниципальной службы муници-пального образования Калининский сельсовет Ташлинского района Оренбургской области на 2017-2020 годы»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10 0 00 00000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1670,9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1809,6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1712,1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Основное мероприятие «Создание условий для осуществления деятельности муниципальных служащих в администрации муниципального образования  Калининский  сельсовет»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10 0 01 00000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1660,9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1809,6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1712,1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Содержание аппарата управления и обеспечение деятельности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10 0 01 10030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1660,9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1809,6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1712,1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10 0 01 10030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865,7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1046,6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1046,6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10 0 01 10030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726,2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642,1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609,5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Уплата налогов, сборов и иных плтежей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10 0 01 10030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59,0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36,0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36,0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single" w:sz="4" w:space="0" w:color="3F3F3F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lastRenderedPageBreak/>
              <w:t>Основное мероприятие «Совершенствование системы управления муниципальной службой и повышение квалификации муниципальных служащих»</w:t>
            </w:r>
          </w:p>
        </w:tc>
        <w:tc>
          <w:tcPr>
            <w:tcW w:w="67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54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10 0 02 00000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10,0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Повышение квалификации муниципальных служащих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10 0 02 10031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10,0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Иные закупки товаров, ра-бот и услуг для обеспечения государственных (муници-пальных)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10 0 02 10031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 xml:space="preserve">Основное мероприятие "Создание стимулов, способствующих сохранению высококвалифицированного </w:t>
            </w:r>
            <w:r w:rsidRPr="00076400">
              <w:rPr>
                <w:rFonts w:ascii="Times New Roman" w:hAnsi="Times New Roman"/>
                <w:sz w:val="22"/>
                <w:szCs w:val="22"/>
              </w:rPr>
              <w:br/>
              <w:t>кадрового состава муниципальных служащих"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10 0 03 00000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64,9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10 0 03 10032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64,9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Выплата муниципальным служащим единовременного денежного поощрения при выходе на пенсию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10 0 03 10032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64,9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Обеспечение деятельности финансовых, налоговых, и таможенных органов и  органов финансового (финансово-бюджетного) надзора</w:t>
            </w:r>
          </w:p>
        </w:tc>
        <w:tc>
          <w:tcPr>
            <w:tcW w:w="67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77 0 00 00000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20,4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20,4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20,4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77 0 00 00000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20,4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20,4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20,4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Руководство и управление в сфере установлнных функций органов местного самоуправления поселения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77 1 00 00000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20,4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20,4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20,4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Межбюджетные трансферты бюджету муниципального района на  выполнение переданных полномочий по осуществлению внешнего муниципального финансового контроля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77 1 00 60020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20,4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20,4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20,4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77 1 00 60020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20,4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20,4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20,4</w:t>
            </w:r>
          </w:p>
        </w:tc>
      </w:tr>
      <w:tr w:rsidR="00076400" w:rsidRPr="00076400" w:rsidTr="003C0E39">
        <w:trPr>
          <w:trHeight w:val="373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Другие общегосударсвенные вопросы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237,4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75,6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75,6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Муниципальная программа «Управление земельно-имущественным комплексом на территории муниципального образования Калининский сельсовет Ташлинского района Оренбургской области на 2017-2021 годы»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 xml:space="preserve">11 0 00 00000 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231,8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70,0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70,0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Основное мероприятие «Обеспечение полного учета муниципального имущества и земельных ресурсов поселения и оформление права муни-ципальной собственности на них»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 xml:space="preserve">11 0 01 00000 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74,7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70,0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70,0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Оформление права муниципальной собственности на объекты недвижимого имущества и земельных участков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11 0 01 92850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24,7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70,0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70,0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11 0 01 92850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24,7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70,0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70,0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11 0 01 92850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Уплата налогов, сборов и иных плтежей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11 0 01 92850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color w:val="000000"/>
                <w:szCs w:val="24"/>
              </w:rPr>
            </w:pPr>
            <w:r w:rsidRPr="00076400">
              <w:rPr>
                <w:rFonts w:ascii="Times New Roman" w:hAnsi="Times New Roman"/>
                <w:color w:val="000000"/>
                <w:szCs w:val="24"/>
              </w:rPr>
              <w:t>Основное мероприятие «Мероприятия, направленные на содержание объектов муниципального имущества»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11 0 03 00000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157,1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color w:val="000000"/>
                <w:szCs w:val="24"/>
              </w:rPr>
            </w:pPr>
            <w:r w:rsidRPr="00076400">
              <w:rPr>
                <w:rFonts w:ascii="Times New Roman" w:hAnsi="Times New Roman"/>
                <w:color w:val="000000"/>
                <w:szCs w:val="24"/>
              </w:rPr>
              <w:t>Текущее содержание объектов муниципального имущества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11 0 03 90870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15,3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color w:val="000000"/>
                <w:szCs w:val="24"/>
              </w:rPr>
            </w:pPr>
            <w:r w:rsidRPr="00076400">
              <w:rPr>
                <w:rFonts w:ascii="Times New Roman" w:hAnsi="Times New Roman"/>
                <w:color w:val="000000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11 0 03 90870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15,3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color w:val="000000"/>
                <w:szCs w:val="24"/>
              </w:rPr>
            </w:pPr>
            <w:r w:rsidRPr="00076400">
              <w:rPr>
                <w:rFonts w:ascii="Times New Roman" w:hAnsi="Times New Roman"/>
                <w:color w:val="000000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11 0 03 90870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15,3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color w:val="000000"/>
                <w:szCs w:val="24"/>
              </w:rPr>
            </w:pPr>
            <w:r w:rsidRPr="00076400">
              <w:rPr>
                <w:rFonts w:ascii="Times New Roman" w:hAnsi="Times New Roman"/>
                <w:color w:val="000000"/>
                <w:szCs w:val="24"/>
              </w:rPr>
              <w:t>Капитальный ремонт и ремонт муниципального имущества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11 0 03 90871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141,8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color w:val="000000"/>
                <w:szCs w:val="24"/>
              </w:rPr>
            </w:pPr>
            <w:r w:rsidRPr="00076400">
              <w:rPr>
                <w:rFonts w:ascii="Times New Roman" w:hAnsi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11 0 03 90871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141,8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color w:val="000000"/>
                <w:szCs w:val="24"/>
              </w:rPr>
            </w:pPr>
            <w:r w:rsidRPr="00076400">
              <w:rPr>
                <w:rFonts w:ascii="Times New Roman" w:hAnsi="Times New Roman"/>
                <w:color w:val="000000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11 0 03 90871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141,8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Муниципальная программа "Обеспечение жильем молодых семей в муниципальном образовании Калининский сельсовет на 2017- 2020 годы"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07 0 00 00000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5,6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5,6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 xml:space="preserve"> Основное мероприятие "Обеспечение жильем молодых семей"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07 0 01 00000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5,6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5,6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color w:val="000000"/>
                <w:sz w:val="22"/>
                <w:szCs w:val="22"/>
              </w:rPr>
              <w:t>Межбюджетные трансферты муниципальному району  на организацию работы по постановки на учет и снятие с учета молодых семей в качестве участниц программы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07 0 01 60060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5,6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5,6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 xml:space="preserve">Иные межбюджетные трансферты 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07 0 01 60060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5,6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5,6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4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133,8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121,6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126,1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133,8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121,6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126,1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77 0 00 00000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133,8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121,6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126,1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Реализация мероприятий, предусмотренных федеральным законодательством, источником финансового обеспечения, которых являются средства федерального бюджета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77 2 00 00000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133,8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121,6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126,1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Осуществление первичного воинского учета на территориях, где отсутствуют военные крмиссариаты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77 2 00 51180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133,8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121,6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126,1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77 2 00 51180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123,8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109,6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113,1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77 2 00 51180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12,0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13,0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115,6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118,9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118,9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Органы юстиции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6,6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9,9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9,9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77 0 00 00000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6,6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9,9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9,9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Реализация мероприятий, предусмотренных федеральным законодательством, источником финансового обеспечения, которых являются средства федерального бюджета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77 2 00 00000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6,6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9,9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9,9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РФ на государственную регистрацию актов гражданского состояния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77 2 00 59302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6,6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9,9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9,9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77 2 00 59302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6,6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9,9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9,9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F64BE7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109,0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109,0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109,0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 xml:space="preserve">Муниципальная программа «Развитие системы  Гражданской  обороны, пожарной  безопасности, безопасности  на  водных  объектах, защиты  населения  от чрезвычайных  ситуаций  и  снижения  рисков  их  возникновения на  территории  Калининского  сельсовета  на 2017-2020 гг» 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01 0 00 00000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109,0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109,0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109,0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Основное мероприятие "Предупреждение и ликвидация чрезвычайных ситуаций природного и техногенного характера"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01 0 02 00000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Изготовление агитационных материалов для информации населения сельского поселения о действиях в случае возникновения чрезвычайной ситуации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01 0 02 90130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01 0 02 90130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076400">
              <w:rPr>
                <w:rFonts w:ascii="Times New Roman" w:hAnsi="Times New Roman"/>
                <w:szCs w:val="24"/>
              </w:rPr>
              <w:t>Обеспечение пожарной безопасности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106,0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106,0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106,0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 xml:space="preserve">Муниципальная программа «Развитие системы  Гражданской  обороны, пожарной  безопасности, безопасности  на  водных  объектах, защиты  населения  от чрезвычайных  ситуаций  и  снижения  рисков  их  возникновения на  территории  Калининского  сельсовета  на 2017-2020 гг» 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01 0 00 00000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106,0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106,0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106,0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Основное мероприятие "Первичные меры пожарной безопасности"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01 0 03 00000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106,0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106,0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106,0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 xml:space="preserve">Выполнение работ по участию в профилактике и тушении пожаров и проведении аварийно-спасательных работ 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01 0 03 93140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106,0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106,0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106,0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01 0 03 93140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106,0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106,0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106,0</w:t>
            </w:r>
          </w:p>
        </w:tc>
      </w:tr>
      <w:tr w:rsidR="00076400" w:rsidRPr="00076400" w:rsidTr="003C0E39">
        <w:trPr>
          <w:trHeight w:val="30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572,2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645,1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665,8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569,2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642,1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662,8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Муниципальная программа «Комплексное развитие транспортной инфраструктуры муниципального образования  Калининский  сельсовет Ташлинского района Оренбургской области на 2017-2030 годы»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09 0 00 00000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569,2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642,1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662,8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Основное мероприятие «Текущее содержание автомобильных дорог общего пользования местного значения»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09 0 01 00000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174,1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118,2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167,8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Техническое обслуживание дорог местного значения (расчистка, профилирование, грейдирование, и др.)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540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09 0 01 90150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174,1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118,2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167,8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09 0 01 90150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174,1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118,2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167,8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single" w:sz="4" w:space="0" w:color="3F3F3F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Основное мероприятие «Мероприятия по безопасности дорожного движения в сельском поселении»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09 0 02 00000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373,1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483,9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495,0</w:t>
            </w:r>
          </w:p>
        </w:tc>
      </w:tr>
      <w:tr w:rsidR="00076400" w:rsidRPr="00076400" w:rsidTr="003C0E39">
        <w:trPr>
          <w:trHeight w:val="30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lastRenderedPageBreak/>
              <w:t>Освещение автомобильных дорог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09 0 02 91160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221,8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343,9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357,0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09 0 02 91160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221,8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343,9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357,0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Приобретение и установка дорожных знаков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09 0 02 90160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8,0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09 0 02 90160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8,0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Мероприятия по очистке от снега, удалению наледи и снежных накатов на дорогах общего пользова-ния местного значения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09 0 02 92160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151,3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140,0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130,0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09 0 02 92160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151,3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140,0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130,0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Основное мероприятие «Оформление муниципальных дорог общего  пользования  местного  значения в муниципальную собственность»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09 0 04 00000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22,0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40,0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Постановка на кадастровый учет автомобильных дорог местного значения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09 0 04 90180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22,0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18,0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09 0 04 90180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22,0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18,0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Регистрация права муниципальной собственности на автомобильные дороги в органах юстиции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09 0 04 91180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22,0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09 0 04 91180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22,0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6"/>
                <w:szCs w:val="26"/>
              </w:rPr>
            </w:pPr>
            <w:r w:rsidRPr="00076400">
              <w:rPr>
                <w:rFonts w:ascii="Times New Roman" w:hAnsi="Times New Roman"/>
                <w:sz w:val="26"/>
                <w:szCs w:val="26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77 0 00 00000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6"/>
                <w:szCs w:val="26"/>
              </w:rPr>
            </w:pPr>
            <w:r w:rsidRPr="00076400">
              <w:rPr>
                <w:rFonts w:ascii="Times New Roman" w:hAnsi="Times New Roman"/>
                <w:sz w:val="26"/>
                <w:szCs w:val="26"/>
              </w:rPr>
              <w:t>Руководство и управление в сфере установленных функций органов местного самоуправления поселения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77 0 00 00000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Межбюджетные трансферты на исполнение переданных полномочий в части резервирования земель и изъятия земельных участков в границах поселений, выдаче разрешений на строительство и разрешений на ввод объектов в эксплуатацию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77 1 00 60040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77 1 00 60040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Жилищно-коммунльное хозяйство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627,6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424,9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373,4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Жилищное хозяйство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00 0 00 00000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68,3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Муниципальная программа «Комплексное развитие жилищно-коммунального хозяйства муниципального образования Калининский сельсовет Ташлинского района Оренбургской области на 2014-2020 годы»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12 0 00 00000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68,3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Основное мероприятие «Участие в региональной программе «Проведение капитального ремонта общего имущества в многоквартирных домах, расположенных на территории Оренбургской области, в 2014 – 2043 годах»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12 0 04 00000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68,3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Субсидии «Некоммерческому Фонду модернизации ЖКХ» Оренбургской области на софинансирование ремонта многоквартирных домов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12 0 04 92860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68,3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12 0 04 92860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68,3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12 0 04 92860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630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68,3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Благоустройство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559,3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424,9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373,4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Муниципальная программа " Благоустройство территории Калининского сельсовета на 2014-2020 годы"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04 0 00 00000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559,3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123,1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373,4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Основное мероприятие "Озеленение территории муниципального образования Калининский сельсовет Ташлинского района Оренбургской области на 2014-2020 г"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04 0 02 00000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4,5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40,0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Озеленение территорий в границах поселения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04 0 02 90270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4,5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40,0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04 0 02 90270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4,5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40,0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Основное мероприятие "Организация содержания мест захоронения"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04 0 03 00000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80,0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40,0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Содержание мест захоронения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04 0 03 90280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80,0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40,0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04 0 03 90280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80,0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40,0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Основное мероприятие "Прочие мероприятия по благоустройству территорий сельского поселения"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04 0 04 00000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248,4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189,2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151,4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Прочие мероприятия в области благоустройства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04 0 04 93290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248,4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189,2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151,4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04 0 04 93290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248,4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189,2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151,4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Основное мероприятие"Организация уличного освещения"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04.0.01.00000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226,4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175,7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142,0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Уличное освещение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04 0 01 90260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226,4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175,7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142,0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04 0 01 90260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226,4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175,7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142,0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3476,7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3392,5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3390,5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Культура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3476,7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3392,5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3390,5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Муниципальная программа "Развитие культуры на территории муниципального образования Калининский сельсовет Ташлинского района Оренбургской области на 2014-2020 годы"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05 0 00 00000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3476,7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3392,5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3390,5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076400">
              <w:rPr>
                <w:rFonts w:ascii="Times New Roman" w:hAnsi="Times New Roman"/>
                <w:szCs w:val="24"/>
              </w:rPr>
              <w:t>Основное меропритие "Создание условий для развития и организации культурного досуга и библиотечного обслуживания населения сельского поселения"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05 0 01 00000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3476,7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3392,5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3390,5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Межбюджетные трасферты бюджету муниципального района на выполнение переданных полномочий в сфере культуры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05 0 01 60010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3445,5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3375,5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3375,5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05 0 01 60010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3445,5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3375,5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3375,5</w:t>
            </w:r>
          </w:p>
        </w:tc>
      </w:tr>
      <w:tr w:rsidR="00076400" w:rsidRPr="00076400" w:rsidTr="003D0E8E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Проведение культурно-массовых мероприятий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05 0 01 90300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31,2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17,0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15,0</w:t>
            </w:r>
          </w:p>
        </w:tc>
      </w:tr>
      <w:tr w:rsidR="00076400" w:rsidRPr="00076400" w:rsidTr="003D0E8E">
        <w:trPr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05 0 01 90300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31,2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17,0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15,0</w:t>
            </w:r>
          </w:p>
        </w:tc>
      </w:tr>
      <w:tr w:rsidR="00076400" w:rsidRPr="00076400" w:rsidTr="003D0E8E">
        <w:trPr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05 0 01 90300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31,2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17,0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15,0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31,7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60,0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60,0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Физическая культура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31,7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Муниципальная программа "Развитие физической культуры и спорта в муниципальном образовании Калининский сельсовет на 2014-2020 годы"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06 0 00 00000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31,7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Основное мероприятие " Создание условий для развития физической культуры и спорта в границах поселений"</w:t>
            </w: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06 0 01 00000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31,7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Организация и проведение  мероприятий в области физической культуры и спорта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06 0 01 90400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31,7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06 0 01 90400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31,7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000 00 00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184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371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99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000 00 00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371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99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999 99 99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371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99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999 99 99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371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99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999 99 99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184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371</w:t>
            </w:r>
          </w:p>
        </w:tc>
      </w:tr>
      <w:tr w:rsidR="00076400" w:rsidRPr="00076400" w:rsidTr="003C0E39">
        <w:trPr>
          <w:trHeight w:val="7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rPr>
                <w:rFonts w:ascii="Times New Roman" w:hAnsi="Times New Roman"/>
                <w:sz w:val="22"/>
                <w:szCs w:val="22"/>
              </w:rPr>
            </w:pPr>
            <w:r w:rsidRPr="000764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7397,8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7358,6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400" w:rsidRPr="00076400" w:rsidRDefault="00076400" w:rsidP="00076400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76400">
              <w:rPr>
                <w:rFonts w:ascii="Times New Roman" w:hAnsi="Times New Roman"/>
                <w:b/>
                <w:bCs/>
                <w:sz w:val="22"/>
                <w:szCs w:val="22"/>
              </w:rPr>
              <w:t>7419,8</w:t>
            </w:r>
          </w:p>
        </w:tc>
      </w:tr>
    </w:tbl>
    <w:p w:rsidR="006F2A3E" w:rsidRPr="009D1022" w:rsidRDefault="006F2A3E" w:rsidP="007E6D51">
      <w:pPr>
        <w:tabs>
          <w:tab w:val="left" w:pos="930"/>
        </w:tabs>
        <w:ind w:firstLine="708"/>
        <w:rPr>
          <w:rFonts w:ascii="Times New Roman" w:hAnsi="Times New Roman"/>
          <w:sz w:val="28"/>
          <w:szCs w:val="28"/>
        </w:rPr>
      </w:pPr>
    </w:p>
    <w:sectPr w:rsidR="006F2A3E" w:rsidRPr="009D1022" w:rsidSect="002022FF">
      <w:pgSz w:w="16838" w:h="11906" w:orient="landscape"/>
      <w:pgMar w:top="1418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F38" w:rsidRDefault="002D6F38" w:rsidP="002728C6">
      <w:r>
        <w:separator/>
      </w:r>
    </w:p>
  </w:endnote>
  <w:endnote w:type="continuationSeparator" w:id="1">
    <w:p w:rsidR="002D6F38" w:rsidRDefault="002D6F38" w:rsidP="002728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F38" w:rsidRDefault="002D6F38" w:rsidP="002728C6">
      <w:r>
        <w:separator/>
      </w:r>
    </w:p>
  </w:footnote>
  <w:footnote w:type="continuationSeparator" w:id="1">
    <w:p w:rsidR="002D6F38" w:rsidRDefault="002D6F38" w:rsidP="002728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1022"/>
    <w:rsid w:val="0000397D"/>
    <w:rsid w:val="00076400"/>
    <w:rsid w:val="001B0F83"/>
    <w:rsid w:val="002022FF"/>
    <w:rsid w:val="00202823"/>
    <w:rsid w:val="00224439"/>
    <w:rsid w:val="00257ADE"/>
    <w:rsid w:val="002728C6"/>
    <w:rsid w:val="00292798"/>
    <w:rsid w:val="002D6F38"/>
    <w:rsid w:val="002E2EE4"/>
    <w:rsid w:val="003619A4"/>
    <w:rsid w:val="003A323A"/>
    <w:rsid w:val="003C0E39"/>
    <w:rsid w:val="003D0E8E"/>
    <w:rsid w:val="00422174"/>
    <w:rsid w:val="00482AF9"/>
    <w:rsid w:val="00491314"/>
    <w:rsid w:val="004F0659"/>
    <w:rsid w:val="0058144C"/>
    <w:rsid w:val="00586D61"/>
    <w:rsid w:val="005A6B69"/>
    <w:rsid w:val="005B1D43"/>
    <w:rsid w:val="00627007"/>
    <w:rsid w:val="006A47E8"/>
    <w:rsid w:val="006F2A3E"/>
    <w:rsid w:val="0078440E"/>
    <w:rsid w:val="007A1873"/>
    <w:rsid w:val="007E6D51"/>
    <w:rsid w:val="008D095B"/>
    <w:rsid w:val="0090606A"/>
    <w:rsid w:val="009176D5"/>
    <w:rsid w:val="009817D2"/>
    <w:rsid w:val="009D1022"/>
    <w:rsid w:val="00A57F90"/>
    <w:rsid w:val="00A7332F"/>
    <w:rsid w:val="00B23E97"/>
    <w:rsid w:val="00C07943"/>
    <w:rsid w:val="00C65FD6"/>
    <w:rsid w:val="00C81E0B"/>
    <w:rsid w:val="00CE784D"/>
    <w:rsid w:val="00DB09E1"/>
    <w:rsid w:val="00E428F6"/>
    <w:rsid w:val="00E572B3"/>
    <w:rsid w:val="00E71D71"/>
    <w:rsid w:val="00EC61DC"/>
    <w:rsid w:val="00ED4509"/>
    <w:rsid w:val="00ED72D5"/>
    <w:rsid w:val="00F336EC"/>
    <w:rsid w:val="00F64BE7"/>
    <w:rsid w:val="00FA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022"/>
    <w:pPr>
      <w:widowControl w:val="0"/>
      <w:snapToGrid w:val="0"/>
    </w:pPr>
    <w:rPr>
      <w:rFonts w:ascii="Courier New" w:hAnsi="Courier New"/>
      <w:sz w:val="24"/>
    </w:rPr>
  </w:style>
  <w:style w:type="paragraph" w:styleId="1">
    <w:name w:val="heading 1"/>
    <w:basedOn w:val="a"/>
    <w:next w:val="a"/>
    <w:link w:val="10"/>
    <w:qFormat/>
    <w:rsid w:val="003A323A"/>
    <w:pPr>
      <w:keepNext/>
      <w:widowControl/>
      <w:autoSpaceDE w:val="0"/>
      <w:autoSpaceDN w:val="0"/>
      <w:snapToGrid/>
      <w:outlineLvl w:val="0"/>
    </w:pPr>
    <w:rPr>
      <w:rFonts w:ascii="Times New Roman" w:eastAsiaTheme="majorEastAsia" w:hAnsi="Times New Roman" w:cs="Arial"/>
      <w:noProof/>
      <w:sz w:val="28"/>
      <w:szCs w:val="28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9817D2"/>
    <w:pPr>
      <w:keepNext/>
      <w:widowControl/>
      <w:snapToGri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817D2"/>
    <w:pPr>
      <w:keepNext/>
      <w:widowControl/>
      <w:snapToGri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9817D2"/>
    <w:pPr>
      <w:keepNext/>
      <w:widowControl/>
      <w:snapToGrid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817D2"/>
    <w:pPr>
      <w:widowControl/>
      <w:snapToGrid/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9817D2"/>
    <w:pPr>
      <w:widowControl/>
      <w:snapToGrid/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9817D2"/>
    <w:pPr>
      <w:widowControl/>
      <w:snapToGrid/>
      <w:spacing w:before="240" w:after="60"/>
      <w:outlineLvl w:val="6"/>
    </w:pPr>
    <w:rPr>
      <w:rFonts w:asciiTheme="minorHAnsi" w:eastAsiaTheme="minorEastAsia" w:hAnsiTheme="minorHAnsi" w:cstheme="minorBidi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9817D2"/>
    <w:pPr>
      <w:widowControl/>
      <w:snapToGrid/>
      <w:spacing w:before="240" w:after="60"/>
      <w:outlineLvl w:val="7"/>
    </w:pPr>
    <w:rPr>
      <w:rFonts w:asciiTheme="minorHAnsi" w:eastAsiaTheme="minorEastAsia" w:hAnsiTheme="minorHAnsi" w:cstheme="minorBidi"/>
      <w:i/>
      <w:iCs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9817D2"/>
    <w:pPr>
      <w:widowControl/>
      <w:snapToGri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17D2"/>
    <w:rPr>
      <w:rFonts w:eastAsiaTheme="majorEastAsia" w:cs="Arial"/>
      <w:noProof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semiHidden/>
    <w:rsid w:val="009817D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9817D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9817D2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9817D2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9817D2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9817D2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9817D2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9817D2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List Paragraph"/>
    <w:basedOn w:val="a"/>
    <w:uiPriority w:val="34"/>
    <w:qFormat/>
    <w:rsid w:val="009817D2"/>
    <w:pPr>
      <w:widowControl/>
      <w:snapToGrid/>
      <w:ind w:left="708"/>
    </w:pPr>
    <w:rPr>
      <w:rFonts w:ascii="Times New Roman" w:hAnsi="Times New Roman"/>
      <w:sz w:val="20"/>
    </w:rPr>
  </w:style>
  <w:style w:type="character" w:styleId="a4">
    <w:name w:val="Strong"/>
    <w:basedOn w:val="a0"/>
    <w:qFormat/>
    <w:rsid w:val="003A323A"/>
    <w:rPr>
      <w:b/>
      <w:bCs/>
    </w:rPr>
  </w:style>
  <w:style w:type="character" w:styleId="a5">
    <w:name w:val="Emphasis"/>
    <w:basedOn w:val="a0"/>
    <w:qFormat/>
    <w:rsid w:val="009817D2"/>
    <w:rPr>
      <w:i/>
      <w:iCs/>
    </w:rPr>
  </w:style>
  <w:style w:type="paragraph" w:styleId="a6">
    <w:name w:val="No Spacing"/>
    <w:basedOn w:val="a"/>
    <w:uiPriority w:val="1"/>
    <w:qFormat/>
    <w:rsid w:val="009817D2"/>
    <w:pPr>
      <w:widowControl/>
      <w:snapToGrid/>
    </w:pPr>
    <w:rPr>
      <w:rFonts w:ascii="Times New Roman" w:hAnsi="Times New Roman"/>
      <w:sz w:val="20"/>
    </w:rPr>
  </w:style>
  <w:style w:type="paragraph" w:styleId="a7">
    <w:name w:val="Title"/>
    <w:basedOn w:val="a"/>
    <w:next w:val="a"/>
    <w:link w:val="a8"/>
    <w:qFormat/>
    <w:rsid w:val="009817D2"/>
    <w:pPr>
      <w:widowControl/>
      <w:snapToGri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rsid w:val="009817D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qFormat/>
    <w:rsid w:val="009817D2"/>
    <w:pPr>
      <w:widowControl/>
      <w:snapToGrid/>
      <w:spacing w:after="60"/>
      <w:jc w:val="center"/>
      <w:outlineLvl w:val="1"/>
    </w:pPr>
    <w:rPr>
      <w:rFonts w:asciiTheme="majorHAnsi" w:eastAsiaTheme="majorEastAsia" w:hAnsiTheme="majorHAnsi" w:cstheme="majorBidi"/>
      <w:szCs w:val="24"/>
    </w:rPr>
  </w:style>
  <w:style w:type="character" w:customStyle="1" w:styleId="aa">
    <w:name w:val="Подзаголовок Знак"/>
    <w:basedOn w:val="a0"/>
    <w:link w:val="a9"/>
    <w:rsid w:val="009817D2"/>
    <w:rPr>
      <w:rFonts w:asciiTheme="majorHAnsi" w:eastAsiaTheme="majorEastAsia" w:hAnsiTheme="majorHAnsi" w:cstheme="majorBidi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817D2"/>
    <w:pPr>
      <w:widowControl/>
      <w:snapToGrid/>
    </w:pPr>
    <w:rPr>
      <w:rFonts w:ascii="Times New Roman" w:hAnsi="Times New Roman"/>
      <w:i/>
      <w:iCs/>
      <w:color w:val="000000" w:themeColor="text1"/>
      <w:sz w:val="20"/>
    </w:rPr>
  </w:style>
  <w:style w:type="character" w:customStyle="1" w:styleId="22">
    <w:name w:val="Цитата 2 Знак"/>
    <w:basedOn w:val="a0"/>
    <w:link w:val="21"/>
    <w:uiPriority w:val="29"/>
    <w:rsid w:val="009817D2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9817D2"/>
    <w:pPr>
      <w:widowControl/>
      <w:pBdr>
        <w:bottom w:val="single" w:sz="4" w:space="4" w:color="4F81BD" w:themeColor="accent1"/>
      </w:pBdr>
      <w:snapToGrid/>
      <w:spacing w:before="200" w:after="280"/>
      <w:ind w:left="936" w:right="936"/>
    </w:pPr>
    <w:rPr>
      <w:rFonts w:ascii="Times New Roman" w:hAnsi="Times New Roman"/>
      <w:b/>
      <w:bCs/>
      <w:i/>
      <w:iCs/>
      <w:color w:val="4F81BD" w:themeColor="accent1"/>
      <w:sz w:val="20"/>
    </w:rPr>
  </w:style>
  <w:style w:type="character" w:customStyle="1" w:styleId="ac">
    <w:name w:val="Выделенная цитата Знак"/>
    <w:basedOn w:val="a0"/>
    <w:link w:val="ab"/>
    <w:uiPriority w:val="30"/>
    <w:rsid w:val="009817D2"/>
    <w:rPr>
      <w:b/>
      <w:bCs/>
      <w:i/>
      <w:iCs/>
      <w:color w:val="4F81BD" w:themeColor="accent1"/>
    </w:rPr>
  </w:style>
  <w:style w:type="character" w:styleId="ad">
    <w:name w:val="Subtle Emphasis"/>
    <w:uiPriority w:val="19"/>
    <w:qFormat/>
    <w:rsid w:val="009817D2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9817D2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9817D2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9817D2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9817D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817D2"/>
    <w:pPr>
      <w:autoSpaceDE/>
      <w:autoSpaceDN/>
      <w:spacing w:before="240" w:after="60"/>
      <w:outlineLvl w:val="9"/>
    </w:pPr>
    <w:rPr>
      <w:rFonts w:asciiTheme="majorHAnsi" w:hAnsiTheme="majorHAnsi" w:cstheme="majorBidi"/>
      <w:b/>
      <w:bCs/>
      <w:noProof w:val="0"/>
      <w:kern w:val="32"/>
      <w:sz w:val="32"/>
      <w:szCs w:val="32"/>
      <w:lang w:val="ru-RU"/>
    </w:rPr>
  </w:style>
  <w:style w:type="paragraph" w:styleId="af3">
    <w:name w:val="header"/>
    <w:basedOn w:val="a"/>
    <w:link w:val="af4"/>
    <w:uiPriority w:val="99"/>
    <w:semiHidden/>
    <w:unhideWhenUsed/>
    <w:rsid w:val="002728C6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2728C6"/>
    <w:rPr>
      <w:rFonts w:ascii="Courier New" w:hAnsi="Courier New"/>
      <w:sz w:val="24"/>
    </w:rPr>
  </w:style>
  <w:style w:type="paragraph" w:styleId="af5">
    <w:name w:val="footer"/>
    <w:basedOn w:val="a"/>
    <w:link w:val="af6"/>
    <w:uiPriority w:val="99"/>
    <w:semiHidden/>
    <w:unhideWhenUsed/>
    <w:rsid w:val="002728C6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2728C6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2521</Words>
  <Characters>14374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16862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cp:lastPrinted>2018-11-22T10:44:00Z</cp:lastPrinted>
  <dcterms:created xsi:type="dcterms:W3CDTF">2017-11-28T10:25:00Z</dcterms:created>
  <dcterms:modified xsi:type="dcterms:W3CDTF">2018-11-22T10:44:00Z</dcterms:modified>
</cp:coreProperties>
</file>